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61" w:rsidRPr="00560374" w:rsidRDefault="00274014">
      <w:pPr>
        <w:rPr>
          <w:rFonts w:ascii="Times New Roman" w:hAnsi="Times New Roman" w:cs="Times New Roman"/>
          <w:b/>
          <w:sz w:val="24"/>
          <w:szCs w:val="24"/>
        </w:rPr>
      </w:pPr>
      <w:r w:rsidRPr="00274014">
        <w:rPr>
          <w:rFonts w:ascii="Times New Roman" w:hAnsi="Times New Roman" w:cs="Times New Roman"/>
          <w:b/>
          <w:sz w:val="24"/>
          <w:szCs w:val="24"/>
        </w:rPr>
        <w:t>Charytatywna licytacja na 14 Targach PSB</w:t>
      </w:r>
      <w:bookmarkStart w:id="0" w:name="_GoBack"/>
      <w:bookmarkEnd w:id="0"/>
    </w:p>
    <w:p w:rsidR="00A95161" w:rsidRPr="00274014" w:rsidRDefault="00A95161" w:rsidP="00A9516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Podczas 14 Targów Grupy PSB w Kielcach (2-3.03.2016) odbyła się na stoisku firmy XL TAPE International sp. z o.o., producenta taśm i akcesoriów malarskich marki Blue Dolphin, licytacja dwóch palet z taśmami i akcesoriami malarskimi. 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Po zaciętej rywalizacji, o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by dwie palety 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a łączną kwotę 13 tys. zł wylicytował sklep PSB-Mrówka w Tczewie.</w:t>
      </w:r>
    </w:p>
    <w:p w:rsidR="00A95161" w:rsidRPr="00274014" w:rsidRDefault="00A95161" w:rsidP="00A9516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5161" w:rsidRPr="00274014" w:rsidRDefault="00A95161" w:rsidP="00A9516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Dochód z licytacji charytatywnej, jak i upominki dla dzieci przekazane zostaną dla dwóch domów dziecka – w Winiarach i Pacanowie, które otrzymają po 6,5 tys. zł. </w:t>
      </w:r>
    </w:p>
    <w:p w:rsidR="00A95161" w:rsidRPr="00274014" w:rsidRDefault="00A95161" w:rsidP="00A9516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5161" w:rsidRPr="00274014" w:rsidRDefault="00A95161" w:rsidP="00A9516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Była to już druga </w:t>
      </w:r>
      <w:r w:rsidR="00274014">
        <w:rPr>
          <w:rFonts w:ascii="Times New Roman" w:hAnsi="Times New Roman"/>
          <w:color w:val="000000" w:themeColor="text1"/>
          <w:sz w:val="24"/>
          <w:szCs w:val="24"/>
        </w:rPr>
        <w:t xml:space="preserve">targowa 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licytacj</w:t>
      </w:r>
      <w:r w:rsidR="0027401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Grup</w:t>
      </w:r>
      <w:r w:rsidR="00274014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PSB S.A. i firmy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 XL TAPE International sp. z o.o.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>, które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 od lat angażują się w działalność charytatywną. </w:t>
      </w:r>
      <w:r w:rsidRPr="00274014">
        <w:rPr>
          <w:rFonts w:ascii="Times New Roman" w:hAnsi="Times New Roman"/>
          <w:color w:val="000000" w:themeColor="text1"/>
          <w:sz w:val="24"/>
          <w:szCs w:val="24"/>
        </w:rPr>
        <w:t xml:space="preserve">W zeszłym roku domy dziecka w Winiarach i Pacanowie otrzymały po </w:t>
      </w:r>
      <w:r w:rsidR="00274014" w:rsidRPr="00274014">
        <w:rPr>
          <w:rFonts w:ascii="Times New Roman" w:hAnsi="Times New Roman"/>
          <w:color w:val="000000" w:themeColor="text1"/>
          <w:sz w:val="24"/>
          <w:szCs w:val="24"/>
        </w:rPr>
        <w:t>5 tys. zł.</w:t>
      </w:r>
    </w:p>
    <w:p w:rsidR="00A95161" w:rsidRPr="00274014" w:rsidRDefault="00A95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5161" w:rsidRPr="0027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3"/>
    <w:rsid w:val="000E21F9"/>
    <w:rsid w:val="001003E1"/>
    <w:rsid w:val="00274014"/>
    <w:rsid w:val="0044633F"/>
    <w:rsid w:val="00560374"/>
    <w:rsid w:val="009F1E63"/>
    <w:rsid w:val="00A95161"/>
    <w:rsid w:val="00FD00DF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0AC7-7D3D-4EDA-9913-759D9EA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F1E6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1E6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6</cp:revision>
  <dcterms:created xsi:type="dcterms:W3CDTF">2016-03-18T10:04:00Z</dcterms:created>
  <dcterms:modified xsi:type="dcterms:W3CDTF">2016-03-18T11:36:00Z</dcterms:modified>
</cp:coreProperties>
</file>